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E79BB" w14:textId="1B412482" w:rsidR="00FF4FF3" w:rsidRDefault="00570C4B" w:rsidP="00570C4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0C4B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606B07B2" w14:textId="3F401563" w:rsidR="00570C4B" w:rsidRDefault="00D3604F" w:rsidP="00D36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 </w:t>
      </w:r>
      <w:r w:rsidR="00570C4B" w:rsidRPr="00570C4B">
        <w:rPr>
          <w:rFonts w:ascii="Times New Roman" w:eastAsia="Calibri" w:hAnsi="Times New Roman" w:cs="Times New Roman"/>
          <w:bCs/>
          <w:sz w:val="28"/>
          <w:szCs w:val="28"/>
        </w:rPr>
        <w:t>рабоч</w:t>
      </w:r>
      <w:r>
        <w:rPr>
          <w:rFonts w:ascii="Times New Roman" w:eastAsia="Calibri" w:hAnsi="Times New Roman" w:cs="Times New Roman"/>
          <w:bCs/>
          <w:sz w:val="28"/>
          <w:szCs w:val="28"/>
        </w:rPr>
        <w:t>ей</w:t>
      </w:r>
      <w:r w:rsidR="00570C4B" w:rsidRPr="00570C4B">
        <w:rPr>
          <w:rFonts w:ascii="Times New Roman" w:eastAsia="Calibri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570C4B" w:rsidRPr="00570C4B">
        <w:rPr>
          <w:rFonts w:ascii="Times New Roman" w:eastAsia="Calibri" w:hAnsi="Times New Roman" w:cs="Times New Roman"/>
          <w:bCs/>
          <w:sz w:val="28"/>
          <w:szCs w:val="28"/>
        </w:rPr>
        <w:t xml:space="preserve"> по дисциплине</w:t>
      </w:r>
      <w:r w:rsidR="00570C4B" w:rsidRPr="00570C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bookmarkStart w:id="0" w:name="_Hlk151490913"/>
      <w:bookmarkStart w:id="1" w:name="_Hlk151489720"/>
      <w:bookmarkStart w:id="2" w:name="_Hlk151623723"/>
      <w:r w:rsidR="00570C4B" w:rsidRPr="00570C4B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70C4B" w:rsidRPr="00570C4B">
        <w:rPr>
          <w:rFonts w:ascii="Times New Roman" w:eastAsia="Calibri" w:hAnsi="Times New Roman" w:cs="Times New Roman"/>
          <w:sz w:val="28"/>
          <w:szCs w:val="28"/>
        </w:rPr>
        <w:t>Проведение медицинского обследования с целью диагностики, назначения и</w:t>
      </w:r>
      <w:bookmarkStart w:id="3" w:name="_GoBack"/>
      <w:bookmarkEnd w:id="3"/>
      <w:r w:rsidR="00570C4B" w:rsidRPr="00570C4B">
        <w:rPr>
          <w:rFonts w:ascii="Times New Roman" w:eastAsia="Calibri" w:hAnsi="Times New Roman" w:cs="Times New Roman"/>
          <w:sz w:val="28"/>
          <w:szCs w:val="28"/>
        </w:rPr>
        <w:t xml:space="preserve"> проведения лечения заболеваний акушерско-гинекологического профиля»</w:t>
      </w:r>
      <w:r w:rsidR="00570C4B" w:rsidRPr="00570C4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570C4B" w:rsidRPr="00570C4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0"/>
      <w:bookmarkEnd w:id="1"/>
      <w:bookmarkEnd w:id="2"/>
      <w:r w:rsidR="00570C4B" w:rsidRPr="00570C4B">
        <w:rPr>
          <w:rFonts w:ascii="Times New Roman" w:eastAsia="Calibri" w:hAnsi="Times New Roman" w:cs="Times New Roman"/>
          <w:sz w:val="28"/>
          <w:szCs w:val="28"/>
        </w:rPr>
        <w:t>среднего профессионального образования</w:t>
      </w:r>
      <w:r w:rsidR="00570C4B" w:rsidRPr="00570C4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специальности 31.02.01 Лечебное дело</w:t>
      </w:r>
    </w:p>
    <w:p w14:paraId="1881536E" w14:textId="77777777" w:rsidR="00D3604F" w:rsidRDefault="00D3604F" w:rsidP="00D36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3F6FF21D" w14:textId="029C2790" w:rsidR="00570C4B" w:rsidRDefault="00570C4B" w:rsidP="00D36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Дисциплина реализуется на кафедре акушерства, гинекологии и перинатологии</w:t>
      </w:r>
    </w:p>
    <w:p w14:paraId="4A0AC868" w14:textId="246D1150" w:rsidR="00570C4B" w:rsidRDefault="00D3604F" w:rsidP="00D36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570C4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Целью освоения дисциплины являются освоение основного вида деятельности «Осуществление лечебно-диагностической деятельности» и соответствующие ему общие и профессиональные компетенции.</w:t>
      </w:r>
    </w:p>
    <w:p w14:paraId="29FCFC68" w14:textId="3CCDC492" w:rsidR="00570C4B" w:rsidRPr="00570C4B" w:rsidRDefault="00D3604F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70C4B" w:rsidRPr="00570C4B">
        <w:rPr>
          <w:rFonts w:ascii="Times New Roman" w:hAnsi="Times New Roman" w:cs="Times New Roman"/>
          <w:sz w:val="28"/>
          <w:szCs w:val="28"/>
        </w:rPr>
        <w:t xml:space="preserve">Задачами освоения дисциплины являются: </w:t>
      </w:r>
    </w:p>
    <w:p w14:paraId="696BDA80" w14:textId="4D9F522F" w:rsidR="00570C4B" w:rsidRPr="00D3604F" w:rsidRDefault="00570C4B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04F">
        <w:rPr>
          <w:rFonts w:ascii="Times New Roman" w:hAnsi="Times New Roman" w:cs="Times New Roman"/>
          <w:sz w:val="28"/>
          <w:szCs w:val="28"/>
        </w:rPr>
        <w:t xml:space="preserve">– приобретение теоретических знаний в области диагностики и лечения </w:t>
      </w:r>
      <w:r w:rsidR="00D3604F" w:rsidRPr="00D3604F">
        <w:rPr>
          <w:rFonts w:ascii="Times New Roman" w:hAnsi="Times New Roman" w:cs="Times New Roman"/>
          <w:sz w:val="28"/>
          <w:szCs w:val="28"/>
        </w:rPr>
        <w:t>гинекологических</w:t>
      </w:r>
      <w:r w:rsidRPr="00D3604F">
        <w:rPr>
          <w:rFonts w:ascii="Times New Roman" w:hAnsi="Times New Roman" w:cs="Times New Roman"/>
          <w:sz w:val="28"/>
          <w:szCs w:val="28"/>
        </w:rPr>
        <w:t xml:space="preserve"> заболеваний, течение физиологической беременности, прием нормальных родов, а также диагностика и лечения различных осложнений беременности и родов</w:t>
      </w:r>
    </w:p>
    <w:p w14:paraId="456FAC0A" w14:textId="13473F63" w:rsidR="00570C4B" w:rsidRPr="00D3604F" w:rsidRDefault="00570C4B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04F">
        <w:rPr>
          <w:rFonts w:ascii="Times New Roman" w:hAnsi="Times New Roman" w:cs="Times New Roman"/>
          <w:sz w:val="28"/>
          <w:szCs w:val="28"/>
        </w:rPr>
        <w:t>- формирование умения использовать современные технологии</w:t>
      </w:r>
      <w:r w:rsidR="00D3604F" w:rsidRPr="00D3604F">
        <w:rPr>
          <w:rFonts w:ascii="Times New Roman" w:hAnsi="Times New Roman" w:cs="Times New Roman"/>
          <w:sz w:val="28"/>
          <w:szCs w:val="28"/>
        </w:rPr>
        <w:t>,</w:t>
      </w:r>
      <w:r w:rsidRPr="00D3604F">
        <w:rPr>
          <w:rFonts w:ascii="Times New Roman" w:hAnsi="Times New Roman" w:cs="Times New Roman"/>
          <w:sz w:val="28"/>
          <w:szCs w:val="28"/>
        </w:rPr>
        <w:t xml:space="preserve"> </w:t>
      </w:r>
      <w:r w:rsidR="00D3604F" w:rsidRPr="00D3604F">
        <w:rPr>
          <w:rFonts w:ascii="Times New Roman" w:hAnsi="Times New Roman" w:cs="Times New Roman"/>
          <w:sz w:val="28"/>
          <w:szCs w:val="28"/>
        </w:rPr>
        <w:t>п</w:t>
      </w:r>
      <w:r w:rsidRPr="00D3604F">
        <w:rPr>
          <w:rFonts w:ascii="Times New Roman" w:hAnsi="Times New Roman" w:cs="Times New Roman"/>
          <w:sz w:val="28"/>
          <w:szCs w:val="28"/>
        </w:rPr>
        <w:t xml:space="preserve">риобретение компетенций, необходимых в профессиональной деятельности </w:t>
      </w:r>
      <w:r w:rsidR="00D3604F" w:rsidRPr="00D3604F">
        <w:rPr>
          <w:rFonts w:ascii="Times New Roman" w:hAnsi="Times New Roman" w:cs="Times New Roman"/>
          <w:sz w:val="28"/>
          <w:szCs w:val="28"/>
        </w:rPr>
        <w:t>фельдшера</w:t>
      </w:r>
      <w:r w:rsidRPr="00D3604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27E415" w14:textId="77777777" w:rsidR="00570C4B" w:rsidRPr="00D3604F" w:rsidRDefault="00570C4B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04F">
        <w:rPr>
          <w:rFonts w:ascii="Times New Roman" w:hAnsi="Times New Roman" w:cs="Times New Roman"/>
          <w:sz w:val="28"/>
          <w:szCs w:val="28"/>
        </w:rPr>
        <w:t xml:space="preserve">В рамках программы учебной дисциплины студентами осваиваются </w:t>
      </w:r>
    </w:p>
    <w:p w14:paraId="51EA537E" w14:textId="495DFEDB" w:rsidR="00D3604F" w:rsidRPr="00D3604F" w:rsidRDefault="00570C4B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04F">
        <w:rPr>
          <w:rFonts w:ascii="Times New Roman" w:hAnsi="Times New Roman" w:cs="Times New Roman"/>
          <w:sz w:val="28"/>
          <w:szCs w:val="28"/>
        </w:rPr>
        <w:t xml:space="preserve">умения: </w:t>
      </w:r>
      <w:r w:rsidR="00D3604F" w:rsidRPr="00D3604F">
        <w:rPr>
          <w:rFonts w:ascii="Times New Roman" w:hAnsi="Times New Roman" w:cs="Times New Roman"/>
          <w:sz w:val="28"/>
          <w:szCs w:val="28"/>
        </w:rPr>
        <w:t xml:space="preserve">- распознавать задачу и/или проблему в профессиональном и/или социальном контексте;  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 </w:t>
      </w:r>
    </w:p>
    <w:p w14:paraId="279F268F" w14:textId="68A9C6CD" w:rsidR="00570C4B" w:rsidRPr="00D3604F" w:rsidRDefault="00D3604F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04F">
        <w:rPr>
          <w:rFonts w:ascii="Times New Roman" w:hAnsi="Times New Roman" w:cs="Times New Roman"/>
          <w:sz w:val="28"/>
          <w:szCs w:val="28"/>
        </w:rPr>
        <w:t xml:space="preserve">- составлять план действия;   определять необходимые ресурсы;  владеть актуальными методами работы в профессиональной и смежных </w:t>
      </w:r>
      <w:proofErr w:type="gramStart"/>
      <w:r w:rsidRPr="00D3604F">
        <w:rPr>
          <w:rFonts w:ascii="Times New Roman" w:hAnsi="Times New Roman" w:cs="Times New Roman"/>
          <w:sz w:val="28"/>
          <w:szCs w:val="28"/>
        </w:rPr>
        <w:t>сферах</w:t>
      </w:r>
      <w:proofErr w:type="gramEnd"/>
      <w:r w:rsidRPr="00D3604F">
        <w:rPr>
          <w:rFonts w:ascii="Times New Roman" w:hAnsi="Times New Roman" w:cs="Times New Roman"/>
          <w:sz w:val="28"/>
          <w:szCs w:val="28"/>
        </w:rPr>
        <w:t>;  реализовывать составленный план;  оценивать результат и последствия своих действий (самостоятельно или с помощью наставника)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E1526F" w14:textId="6C9BC2E2" w:rsidR="00570C4B" w:rsidRPr="00D3604F" w:rsidRDefault="00570C4B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04F">
        <w:rPr>
          <w:rFonts w:ascii="Times New Roman" w:hAnsi="Times New Roman" w:cs="Times New Roman"/>
          <w:sz w:val="28"/>
          <w:szCs w:val="28"/>
        </w:rPr>
        <w:t xml:space="preserve">знания: </w:t>
      </w:r>
      <w:r w:rsidR="00D3604F" w:rsidRPr="00D3604F">
        <w:rPr>
          <w:rFonts w:ascii="Times New Roman" w:hAnsi="Times New Roman" w:cs="Times New Roman"/>
          <w:sz w:val="28"/>
          <w:szCs w:val="28"/>
        </w:rPr>
        <w:t>актуальный профессиональный и социальный контекст, в котором приходится работать и жить;   основные источники информации и ресурсы для решения задач и проблем в профессиональном и/или социальном контексте;  алгоритмы выполнения работ в профессиональной и смежных областях; методы работы в профессиональной и смежных сферах;  структуру</w:t>
      </w:r>
      <w:proofErr w:type="gramEnd"/>
      <w:r w:rsidR="00D3604F" w:rsidRPr="00D3604F">
        <w:rPr>
          <w:rFonts w:ascii="Times New Roman" w:hAnsi="Times New Roman" w:cs="Times New Roman"/>
          <w:sz w:val="28"/>
          <w:szCs w:val="28"/>
        </w:rPr>
        <w:t xml:space="preserve"> плана для решения задач;  порядок </w:t>
      </w:r>
      <w:proofErr w:type="gramStart"/>
      <w:r w:rsidR="00D3604F" w:rsidRPr="00D3604F">
        <w:rPr>
          <w:rFonts w:ascii="Times New Roman" w:hAnsi="Times New Roman" w:cs="Times New Roman"/>
          <w:sz w:val="28"/>
          <w:szCs w:val="28"/>
        </w:rPr>
        <w:t>оценки результатов решения задач профессиональной деятельности</w:t>
      </w:r>
      <w:proofErr w:type="gramEnd"/>
    </w:p>
    <w:p w14:paraId="022468C9" w14:textId="68CEB8AB" w:rsidR="00570C4B" w:rsidRPr="00D3604F" w:rsidRDefault="00D3604F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70C4B" w:rsidRPr="00D3604F">
        <w:rPr>
          <w:rFonts w:ascii="Times New Roman" w:hAnsi="Times New Roman" w:cs="Times New Roman"/>
          <w:sz w:val="28"/>
          <w:szCs w:val="28"/>
        </w:rPr>
        <w:t xml:space="preserve">Объём образовательной программы учебной дисциплины </w:t>
      </w:r>
      <w:r w:rsidR="00123A7B">
        <w:rPr>
          <w:rFonts w:ascii="Times New Roman" w:hAnsi="Times New Roman" w:cs="Times New Roman"/>
          <w:sz w:val="28"/>
          <w:szCs w:val="28"/>
        </w:rPr>
        <w:t>108</w:t>
      </w:r>
      <w:r w:rsidR="00570C4B" w:rsidRPr="00D3604F">
        <w:rPr>
          <w:rFonts w:ascii="Times New Roman" w:hAnsi="Times New Roman" w:cs="Times New Roman"/>
          <w:sz w:val="28"/>
          <w:szCs w:val="28"/>
        </w:rPr>
        <w:t xml:space="preserve"> час</w:t>
      </w:r>
      <w:r w:rsidRPr="00D3604F">
        <w:rPr>
          <w:rFonts w:ascii="Times New Roman" w:hAnsi="Times New Roman" w:cs="Times New Roman"/>
          <w:sz w:val="28"/>
          <w:szCs w:val="28"/>
        </w:rPr>
        <w:t>ов</w:t>
      </w:r>
      <w:r w:rsidR="00570C4B" w:rsidRPr="00D3604F">
        <w:rPr>
          <w:rFonts w:ascii="Times New Roman" w:hAnsi="Times New Roman" w:cs="Times New Roman"/>
          <w:sz w:val="28"/>
          <w:szCs w:val="28"/>
        </w:rPr>
        <w:t xml:space="preserve">, в том числе: самостоятельная работа обучающихся, </w:t>
      </w:r>
      <w:r w:rsidRPr="00D3604F">
        <w:rPr>
          <w:rFonts w:ascii="Times New Roman" w:hAnsi="Times New Roman" w:cs="Times New Roman"/>
          <w:sz w:val="28"/>
          <w:szCs w:val="28"/>
        </w:rPr>
        <w:t>8</w:t>
      </w:r>
      <w:r w:rsidR="00570C4B" w:rsidRPr="00D3604F">
        <w:rPr>
          <w:rFonts w:ascii="Times New Roman" w:hAnsi="Times New Roman" w:cs="Times New Roman"/>
          <w:sz w:val="28"/>
          <w:szCs w:val="28"/>
        </w:rPr>
        <w:t xml:space="preserve"> час</w:t>
      </w:r>
      <w:r w:rsidRPr="00D3604F">
        <w:rPr>
          <w:rFonts w:ascii="Times New Roman" w:hAnsi="Times New Roman" w:cs="Times New Roman"/>
          <w:sz w:val="28"/>
          <w:szCs w:val="28"/>
        </w:rPr>
        <w:t>ов</w:t>
      </w:r>
      <w:r w:rsidR="00570C4B" w:rsidRPr="00D3604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D48F41" w14:textId="1FACC903" w:rsidR="00570C4B" w:rsidRPr="00D3604F" w:rsidRDefault="00570C4B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04F">
        <w:rPr>
          <w:rFonts w:ascii="Times New Roman" w:hAnsi="Times New Roman" w:cs="Times New Roman"/>
          <w:sz w:val="28"/>
          <w:szCs w:val="28"/>
        </w:rPr>
        <w:t>Планируемые результаты освоения дисциплины в компетентностном формате:</w:t>
      </w:r>
      <w:r w:rsidR="00D3604F" w:rsidRPr="00D3604F">
        <w:t xml:space="preserve"> </w:t>
      </w:r>
      <w:r w:rsidR="00D3604F" w:rsidRPr="00D3604F">
        <w:rPr>
          <w:rFonts w:ascii="Times New Roman" w:hAnsi="Times New Roman" w:cs="Times New Roman"/>
          <w:sz w:val="28"/>
          <w:szCs w:val="28"/>
        </w:rPr>
        <w:t>ОК 01, 02, ОК 04, ОК 05, ОК 06, ОК 09, ПК-2.1, 2.2, 2.3, 2.4</w:t>
      </w:r>
      <w:r w:rsidRPr="00D360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889F35" w14:textId="77777777" w:rsidR="00570C4B" w:rsidRPr="00D3604F" w:rsidRDefault="00570C4B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04F">
        <w:rPr>
          <w:rFonts w:ascii="Times New Roman" w:hAnsi="Times New Roman" w:cs="Times New Roman"/>
          <w:sz w:val="28"/>
          <w:szCs w:val="28"/>
        </w:rPr>
        <w:t>Виды и формы контроля: текущий (опрос, собеседование, тестирование, решение ситуационных задач), промежуточный (дифференцированный зачет).</w:t>
      </w:r>
    </w:p>
    <w:p w14:paraId="2D226159" w14:textId="37EB8FB8" w:rsidR="00570C4B" w:rsidRDefault="00570C4B" w:rsidP="00D360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F55976" w14:textId="7975F8FA" w:rsidR="00F73D33" w:rsidRDefault="00F73D33" w:rsidP="00D360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DD8B5A" w14:textId="7737D156" w:rsidR="00F73D33" w:rsidRDefault="00F73D33" w:rsidP="00D360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66C1AF" w14:textId="082130B7" w:rsidR="00F73D33" w:rsidRDefault="00F73D33" w:rsidP="00D360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6A3A9" w14:textId="22D179AA" w:rsidR="00F73D33" w:rsidRDefault="00F73D33" w:rsidP="00D360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882BE8" w14:textId="77777777" w:rsidR="00F73D33" w:rsidRPr="00F73D33" w:rsidRDefault="00F73D33" w:rsidP="00F73D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АННОТАЦИЯ</w:t>
      </w:r>
    </w:p>
    <w:p w14:paraId="75091482" w14:textId="27060BDA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к рабочей программе учебной практики по диагностике и лечению заболеваний акушерско-гинекологического профиля профессионального модуля ПМ.02. Осуществление лечебно-диагностической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D33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 по специальности 31.02.01 Лечебное дело</w:t>
      </w:r>
    </w:p>
    <w:p w14:paraId="48423C79" w14:textId="1FC1CECF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</w:t>
      </w:r>
      <w:r w:rsidRPr="00F73D33">
        <w:rPr>
          <w:rFonts w:ascii="Times New Roman" w:hAnsi="Times New Roman" w:cs="Times New Roman"/>
          <w:sz w:val="28"/>
          <w:szCs w:val="28"/>
        </w:rPr>
        <w:t>чебная практика реализуется на кафедре акушерства, гинекологии и перинатологии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16D762" w14:textId="2FFD3C81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     Целью освоения учебной практики являются освоение основного вида деятельности «Осуществление лечебно-диагностической деятельности» и соответствующие ему общие и профессиональные компетенции.</w:t>
      </w:r>
    </w:p>
    <w:p w14:paraId="775193E1" w14:textId="5AC836A1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     Задачами освоения учебной практики являются: </w:t>
      </w:r>
    </w:p>
    <w:p w14:paraId="0FA3114F" w14:textId="5F94550D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– приобретение практических навыков в области диагностики и лечения гинекологических заболеваний, ведения физиологической беременности, прием нормальных родов, а также диагностика и лечения различных осложнений беременности и родов</w:t>
      </w:r>
    </w:p>
    <w:p w14:paraId="7DDBACD5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- формирование умения использовать современные технологии, приобретение компетенций, необходимых в профессиональной деятельности фельдшера. </w:t>
      </w:r>
    </w:p>
    <w:p w14:paraId="6F825CDD" w14:textId="15E2B7A1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В рамках программы учебной практики студентами осваиваются </w:t>
      </w:r>
      <w:r>
        <w:rPr>
          <w:rFonts w:ascii="Times New Roman" w:hAnsi="Times New Roman" w:cs="Times New Roman"/>
          <w:sz w:val="28"/>
          <w:szCs w:val="28"/>
        </w:rPr>
        <w:t>навыки</w:t>
      </w:r>
      <w:r w:rsidRPr="00F73D33">
        <w:rPr>
          <w:rFonts w:ascii="Times New Roman" w:hAnsi="Times New Roman" w:cs="Times New Roman"/>
          <w:sz w:val="28"/>
          <w:szCs w:val="28"/>
        </w:rPr>
        <w:t>:</w:t>
      </w:r>
    </w:p>
    <w:p w14:paraId="1F7F61AF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1.</w:t>
      </w:r>
      <w:r w:rsidRPr="00F73D33">
        <w:rPr>
          <w:rFonts w:ascii="Times New Roman" w:hAnsi="Times New Roman" w:cs="Times New Roman"/>
          <w:sz w:val="28"/>
          <w:szCs w:val="28"/>
        </w:rPr>
        <w:tab/>
        <w:t xml:space="preserve">Отработка порядка и методики общего и специального осмотра, сбора анамнеза у женщин, </w:t>
      </w:r>
    </w:p>
    <w:p w14:paraId="74D32673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2.</w:t>
      </w:r>
      <w:r w:rsidRPr="00F73D33">
        <w:rPr>
          <w:rFonts w:ascii="Times New Roman" w:hAnsi="Times New Roman" w:cs="Times New Roman"/>
          <w:sz w:val="28"/>
          <w:szCs w:val="28"/>
        </w:rPr>
        <w:tab/>
        <w:t>Интерпретация результатов обследования, лабораторных и инструментальных методов диагностики.</w:t>
      </w:r>
    </w:p>
    <w:p w14:paraId="63770C9A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3.</w:t>
      </w:r>
      <w:r w:rsidRPr="00F73D33">
        <w:rPr>
          <w:rFonts w:ascii="Times New Roman" w:hAnsi="Times New Roman" w:cs="Times New Roman"/>
          <w:sz w:val="28"/>
          <w:szCs w:val="28"/>
        </w:rPr>
        <w:tab/>
        <w:t>Участие в проведении планирования и осуществления лечения, наблюдения и ухода за пациентками с распространёнными гинекологическими заболеваниями.</w:t>
      </w:r>
    </w:p>
    <w:p w14:paraId="692B4F7A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4.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тактики ведения женщины при диагностике наружного или внутреннего кровотечения.</w:t>
      </w:r>
    </w:p>
    <w:p w14:paraId="3D94EBDD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5.</w:t>
      </w:r>
      <w:r w:rsidRPr="00F73D33">
        <w:rPr>
          <w:rFonts w:ascii="Times New Roman" w:hAnsi="Times New Roman" w:cs="Times New Roman"/>
          <w:sz w:val="28"/>
          <w:szCs w:val="28"/>
        </w:rPr>
        <w:tab/>
        <w:t>Оформление направлений на дополнительное обследование и консультацию врачей-специалистов.</w:t>
      </w:r>
    </w:p>
    <w:p w14:paraId="15295062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6.</w:t>
      </w:r>
      <w:r w:rsidRPr="00F73D33">
        <w:rPr>
          <w:rFonts w:ascii="Times New Roman" w:hAnsi="Times New Roman" w:cs="Times New Roman"/>
          <w:sz w:val="28"/>
          <w:szCs w:val="28"/>
        </w:rPr>
        <w:tab/>
        <w:t>Определение показаний для оказания специализированной медицинской помощи в стационарных условия, скорой медицинской помощи.</w:t>
      </w:r>
    </w:p>
    <w:p w14:paraId="6CFD83EF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7.</w:t>
      </w:r>
      <w:r w:rsidRPr="00F73D33">
        <w:rPr>
          <w:rFonts w:ascii="Times New Roman" w:hAnsi="Times New Roman" w:cs="Times New Roman"/>
          <w:sz w:val="28"/>
          <w:szCs w:val="28"/>
        </w:rPr>
        <w:tab/>
        <w:t>Проведение экспертизы временной нетрудоспособности.</w:t>
      </w:r>
    </w:p>
    <w:p w14:paraId="54BB5AD7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8.</w:t>
      </w:r>
      <w:r w:rsidRPr="00F73D33">
        <w:rPr>
          <w:rFonts w:ascii="Times New Roman" w:hAnsi="Times New Roman" w:cs="Times New Roman"/>
          <w:sz w:val="28"/>
          <w:szCs w:val="28"/>
        </w:rPr>
        <w:tab/>
        <w:t>Оформление листка нетрудоспособности в форме электронного документа.</w:t>
      </w:r>
    </w:p>
    <w:p w14:paraId="2899787C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порядка и методики общего и специального осмотра, сбора анамнеза у женщин, беременных и родильниц.</w:t>
      </w:r>
    </w:p>
    <w:p w14:paraId="22B001F1" w14:textId="643E0450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2.</w:t>
      </w:r>
      <w:r w:rsidRPr="00F73D33">
        <w:rPr>
          <w:rFonts w:ascii="Times New Roman" w:hAnsi="Times New Roman" w:cs="Times New Roman"/>
          <w:sz w:val="28"/>
          <w:szCs w:val="28"/>
        </w:rPr>
        <w:tab/>
        <w:t>Интерпретация результатов обследования, лабораторных и инструментальных методов диагностики беременных, рожениц, родильниц.</w:t>
      </w:r>
    </w:p>
    <w:p w14:paraId="55474CAC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3.</w:t>
      </w:r>
      <w:r w:rsidRPr="00F73D33">
        <w:rPr>
          <w:rFonts w:ascii="Times New Roman" w:hAnsi="Times New Roman" w:cs="Times New Roman"/>
          <w:sz w:val="28"/>
          <w:szCs w:val="28"/>
        </w:rPr>
        <w:tab/>
        <w:t>Участие в психопрофилактической подготовке женщин к родам.</w:t>
      </w:r>
    </w:p>
    <w:p w14:paraId="2B553F52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lastRenderedPageBreak/>
        <w:t>4. Отработка проведения лечебно-диагностических манипуляций  беременным, роженицам, родильницам.</w:t>
      </w:r>
    </w:p>
    <w:p w14:paraId="006B08A8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5.</w:t>
      </w:r>
      <w:r w:rsidRPr="00F73D33">
        <w:rPr>
          <w:rFonts w:ascii="Times New Roman" w:hAnsi="Times New Roman" w:cs="Times New Roman"/>
          <w:sz w:val="28"/>
          <w:szCs w:val="28"/>
        </w:rPr>
        <w:tab/>
        <w:t xml:space="preserve">Отработка на фантомах приема родов при различных видах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предлежания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 и положения плода.</w:t>
      </w:r>
    </w:p>
    <w:p w14:paraId="2537BCAC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6.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на фантомах приемов наружного выделения плаценты, ручного отделения и выделения последа, ручного обследования полости матки.</w:t>
      </w:r>
    </w:p>
    <w:p w14:paraId="664DC955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7.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тактики ведения родов при анатомическом и клиническом узком тазе.</w:t>
      </w:r>
    </w:p>
    <w:p w14:paraId="5131A5B8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8.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тактики ведения лечебных мероприятий при разрыве мягких тканей родовых путей (промежности, влагалища и шейки матки), при разрыве матки.</w:t>
      </w:r>
    </w:p>
    <w:p w14:paraId="78AF7249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9. Отработка тактики ведения лечебных мероприятий при вывороте матки, мочеполовых и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кишечнополовых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 акушерских свищах, растяжениях и разрывах сочленений таза.</w:t>
      </w:r>
    </w:p>
    <w:p w14:paraId="7DC050AE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10.</w:t>
      </w:r>
      <w:r w:rsidRPr="00F73D33">
        <w:rPr>
          <w:rFonts w:ascii="Times New Roman" w:hAnsi="Times New Roman" w:cs="Times New Roman"/>
          <w:sz w:val="28"/>
          <w:szCs w:val="28"/>
        </w:rPr>
        <w:tab/>
        <w:t xml:space="preserve">Отработка на фантомах операций, которые входят в полномочия фельдшера: наружновнутренний поворот плода на ножку, извлечение плода за тазовый конец,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перинеотомия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эпизиотомия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клейдотомия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>.</w:t>
      </w:r>
    </w:p>
    <w:p w14:paraId="55E40E48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11.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тактики ведения женщины при диагностике наружного или внутреннего кровотечения.</w:t>
      </w:r>
    </w:p>
    <w:p w14:paraId="2904CFBA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12.</w:t>
      </w:r>
      <w:r w:rsidRPr="00F73D33">
        <w:rPr>
          <w:rFonts w:ascii="Times New Roman" w:hAnsi="Times New Roman" w:cs="Times New Roman"/>
          <w:sz w:val="28"/>
          <w:szCs w:val="28"/>
        </w:rPr>
        <w:tab/>
        <w:t xml:space="preserve">Подготовка женщины к </w:t>
      </w:r>
      <w:proofErr w:type="spellStart"/>
      <w:r w:rsidRPr="00F73D33">
        <w:rPr>
          <w:rFonts w:ascii="Times New Roman" w:hAnsi="Times New Roman" w:cs="Times New Roman"/>
          <w:sz w:val="28"/>
          <w:szCs w:val="28"/>
        </w:rPr>
        <w:t>родоразрешающим</w:t>
      </w:r>
      <w:proofErr w:type="spellEnd"/>
      <w:r w:rsidRPr="00F73D33">
        <w:rPr>
          <w:rFonts w:ascii="Times New Roman" w:hAnsi="Times New Roman" w:cs="Times New Roman"/>
          <w:sz w:val="28"/>
          <w:szCs w:val="28"/>
        </w:rPr>
        <w:t xml:space="preserve"> операциям: кесарево сечение, акушерские щипцы, вакуум-экстракция.</w:t>
      </w:r>
    </w:p>
    <w:p w14:paraId="38A1D7CE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13.</w:t>
      </w:r>
      <w:r w:rsidRPr="00F73D33">
        <w:rPr>
          <w:rFonts w:ascii="Times New Roman" w:hAnsi="Times New Roman" w:cs="Times New Roman"/>
          <w:sz w:val="28"/>
          <w:szCs w:val="28"/>
        </w:rPr>
        <w:tab/>
        <w:t>Отработка направления пациенток в период беременности и послеродовый период в медицинские организации для оказания специализированной, в том числе высокотехнологичной, медицинской помощи.</w:t>
      </w:r>
    </w:p>
    <w:p w14:paraId="33E0CD62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14.Заполнение индивидуальной карты беременной и истории родов.</w:t>
      </w:r>
    </w:p>
    <w:p w14:paraId="5233F062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15.</w:t>
      </w:r>
      <w:r w:rsidRPr="00F73D33">
        <w:rPr>
          <w:rFonts w:ascii="Times New Roman" w:hAnsi="Times New Roman" w:cs="Times New Roman"/>
          <w:sz w:val="28"/>
          <w:szCs w:val="28"/>
        </w:rPr>
        <w:tab/>
        <w:t>Оформление направлений на дополнительное обследование и консультацию врачей-специалистов.</w:t>
      </w:r>
    </w:p>
    <w:p w14:paraId="2D99B9E4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16.</w:t>
      </w:r>
      <w:r w:rsidRPr="00F73D33">
        <w:rPr>
          <w:rFonts w:ascii="Times New Roman" w:hAnsi="Times New Roman" w:cs="Times New Roman"/>
          <w:sz w:val="28"/>
          <w:szCs w:val="28"/>
        </w:rPr>
        <w:tab/>
        <w:t>Оформление рецептов на лекарственные препараты, медицинские изделия и специальные продукты лечебного питания.</w:t>
      </w:r>
    </w:p>
    <w:p w14:paraId="7D7D34F1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17.</w:t>
      </w:r>
      <w:r w:rsidRPr="00F73D33">
        <w:rPr>
          <w:rFonts w:ascii="Times New Roman" w:hAnsi="Times New Roman" w:cs="Times New Roman"/>
          <w:sz w:val="28"/>
          <w:szCs w:val="28"/>
        </w:rPr>
        <w:tab/>
        <w:t>Определение показаний для оказания специализированной медицинской помощи в стационарных условия, скорой медицинской помощи.</w:t>
      </w:r>
    </w:p>
    <w:p w14:paraId="47650EF1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18.</w:t>
      </w:r>
      <w:r w:rsidRPr="00F73D33">
        <w:rPr>
          <w:rFonts w:ascii="Times New Roman" w:hAnsi="Times New Roman" w:cs="Times New Roman"/>
          <w:sz w:val="28"/>
          <w:szCs w:val="28"/>
        </w:rPr>
        <w:tab/>
        <w:t>Проведение экспертизы временной нетрудоспособности.</w:t>
      </w:r>
    </w:p>
    <w:p w14:paraId="0AFB041A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19. Оформление листка нетрудоспособности в форме электронного документа.</w:t>
      </w:r>
    </w:p>
    <w:p w14:paraId="1108CE57" w14:textId="468621F5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    Объём образовательной программы учебной практики 36 часов. </w:t>
      </w:r>
    </w:p>
    <w:p w14:paraId="19E0A06C" w14:textId="7777777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дисциплины в компетентностном формате: ОК 01, 02, ОК 04, ОК 05, ОК 06, ОК 09, ПК-2.1, 2.2, 2.3, 2.4 </w:t>
      </w:r>
    </w:p>
    <w:p w14:paraId="59770748" w14:textId="22D18647" w:rsidR="00F73D33" w:rsidRPr="00F73D33" w:rsidRDefault="00F73D33" w:rsidP="00F73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D33">
        <w:rPr>
          <w:rFonts w:ascii="Times New Roman" w:hAnsi="Times New Roman" w:cs="Times New Roman"/>
          <w:sz w:val="28"/>
          <w:szCs w:val="28"/>
        </w:rPr>
        <w:t>Виды и формы контроля: промежуточный (дифференцированный зачет).</w:t>
      </w:r>
    </w:p>
    <w:p w14:paraId="59353E8E" w14:textId="77777777" w:rsidR="00F73D33" w:rsidRPr="00F73D33" w:rsidRDefault="00F73D33" w:rsidP="00D360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3D33" w:rsidRPr="00F73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25B"/>
    <w:rsid w:val="00123A7B"/>
    <w:rsid w:val="0020225B"/>
    <w:rsid w:val="00570C4B"/>
    <w:rsid w:val="00D3604F"/>
    <w:rsid w:val="00EC3698"/>
    <w:rsid w:val="00F73D33"/>
    <w:rsid w:val="00F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B1F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Варданян Карина Амаяковна</cp:lastModifiedBy>
  <cp:revision>3</cp:revision>
  <dcterms:created xsi:type="dcterms:W3CDTF">2024-04-05T09:41:00Z</dcterms:created>
  <dcterms:modified xsi:type="dcterms:W3CDTF">2024-04-05T10:08:00Z</dcterms:modified>
</cp:coreProperties>
</file>